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67" w:rsidRDefault="00B87F67" w:rsidP="00C60EAD">
      <w:pPr>
        <w:spacing w:after="120" w:line="240" w:lineRule="auto"/>
        <w:jc w:val="both"/>
        <w:rPr>
          <w:rFonts w:asciiTheme="minorHAnsi" w:hAnsiTheme="minorHAnsi"/>
        </w:rPr>
      </w:pPr>
    </w:p>
    <w:p w:rsidR="00A17B60" w:rsidRDefault="00A17B60" w:rsidP="00C60EAD">
      <w:pPr>
        <w:spacing w:after="120" w:line="240" w:lineRule="auto"/>
        <w:jc w:val="both"/>
        <w:rPr>
          <w:rFonts w:asciiTheme="minorHAnsi" w:hAnsiTheme="minorHAnsi"/>
        </w:rPr>
      </w:pPr>
    </w:p>
    <w:p w:rsidR="00A17B60" w:rsidRDefault="00A17B60" w:rsidP="00A17B60">
      <w:pPr>
        <w:spacing w:after="120" w:line="240" w:lineRule="auto"/>
        <w:jc w:val="right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V Dolních Hořicích dne </w:t>
      </w:r>
      <w:r w:rsidR="00B75F9A">
        <w:rPr>
          <w:rFonts w:ascii="Arial" w:hAnsi="Arial" w:cs="Arial"/>
          <w:color w:val="303030"/>
          <w:sz w:val="23"/>
          <w:szCs w:val="23"/>
          <w:shd w:val="clear" w:color="auto" w:fill="FFFFFF"/>
        </w:rPr>
        <w:t>31</w:t>
      </w:r>
      <w:r w:rsidR="001A0706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. </w:t>
      </w:r>
      <w:r w:rsidR="008732A1">
        <w:rPr>
          <w:rFonts w:ascii="Arial" w:hAnsi="Arial" w:cs="Arial"/>
          <w:color w:val="303030"/>
          <w:sz w:val="23"/>
          <w:szCs w:val="23"/>
          <w:shd w:val="clear" w:color="auto" w:fill="FFFFFF"/>
        </w:rPr>
        <w:t>1. 2024</w:t>
      </w:r>
    </w:p>
    <w:p w:rsidR="00A17B60" w:rsidRDefault="00A17B60" w:rsidP="00C60EAD">
      <w:pPr>
        <w:spacing w:after="12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A17B60" w:rsidRPr="001A0706" w:rsidRDefault="001A0706" w:rsidP="001A0706">
      <w:pPr>
        <w:spacing w:after="120" w:line="240" w:lineRule="auto"/>
        <w:jc w:val="center"/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</w:pPr>
      <w:r w:rsidRPr="001A0706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Odpověď na žádost o poskytnutí informac</w:t>
      </w:r>
      <w:r w:rsidR="00911370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í podle zákona č. 106/199</w:t>
      </w:r>
      <w:r w:rsidR="00182CDF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9</w:t>
      </w:r>
      <w:bookmarkStart w:id="0" w:name="_GoBack"/>
      <w:bookmarkEnd w:id="0"/>
      <w:r w:rsidR="00911370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 xml:space="preserve"> Sb. o </w:t>
      </w:r>
      <w:r w:rsidRPr="001A0706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svobodném</w:t>
      </w:r>
      <w:r w:rsidR="008732A1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 xml:space="preserve"> přístupu k informacím ze dne 19</w:t>
      </w:r>
      <w:r w:rsidRPr="001A0706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 xml:space="preserve"> </w:t>
      </w:r>
      <w:r w:rsidR="008732A1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1</w:t>
      </w:r>
      <w:r w:rsidRPr="001A0706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 xml:space="preserve"> </w:t>
      </w:r>
      <w:r w:rsidR="008732A1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2024</w:t>
      </w:r>
    </w:p>
    <w:p w:rsidR="001A0706" w:rsidRDefault="001A0706" w:rsidP="00C60EAD">
      <w:pPr>
        <w:spacing w:after="12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1A0706" w:rsidRDefault="001A0706" w:rsidP="00C60EAD">
      <w:pPr>
        <w:spacing w:after="12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Obec Dolní Hořice Vám na základě Vaší žádosti poskytuje tyto informace:</w:t>
      </w:r>
    </w:p>
    <w:p w:rsidR="001A0706" w:rsidRDefault="001A0706" w:rsidP="00C60EAD">
      <w:pPr>
        <w:spacing w:after="12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1A0706" w:rsidRDefault="008732A1" w:rsidP="004A2E8A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Poslední změna územního plánu Obce Dolní Hořice tj. změna č. 4 nabyla účinnost dne 17. 11. 2022.</w:t>
      </w:r>
    </w:p>
    <w:p w:rsidR="008732A1" w:rsidRDefault="008732A1" w:rsidP="004A2E8A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 w:rsidRPr="008732A1">
        <w:rPr>
          <w:rFonts w:ascii="Arial" w:hAnsi="Arial" w:cs="Arial"/>
          <w:color w:val="303030"/>
          <w:sz w:val="23"/>
          <w:szCs w:val="23"/>
          <w:shd w:val="clear" w:color="auto" w:fill="FFFFFF"/>
        </w:rPr>
        <w:t>Při zpracování územního plánu mají vlastníci nemovitostí práv</w:t>
      </w: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o podávat námitky a připomínky,</w:t>
      </w:r>
      <w:r w:rsidR="004A2E8A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s</w:t>
      </w:r>
      <w:r w:rsidRPr="008732A1">
        <w:rPr>
          <w:rFonts w:ascii="Arial" w:hAnsi="Arial" w:cs="Arial"/>
          <w:color w:val="303030"/>
          <w:sz w:val="23"/>
          <w:szCs w:val="23"/>
          <w:shd w:val="clear" w:color="auto" w:fill="FFFFFF"/>
        </w:rPr>
        <w:t>vého práva jste nevyužil. V souladu s</w:t>
      </w: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</w:t>
      </w:r>
      <w:r w:rsidRPr="008732A1">
        <w:rPr>
          <w:rFonts w:ascii="Arial" w:hAnsi="Arial" w:cs="Arial"/>
          <w:color w:val="303030"/>
          <w:sz w:val="23"/>
          <w:szCs w:val="23"/>
          <w:shd w:val="clear" w:color="auto" w:fill="FFFFFF"/>
        </w:rPr>
        <w:t>ustanoveními zákona 283/2001 Sb. </w:t>
      </w:r>
    </w:p>
    <w:p w:rsidR="004A2E8A" w:rsidRDefault="004A2E8A" w:rsidP="004A2E8A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4A2E8A" w:rsidRPr="008732A1" w:rsidRDefault="004A2E8A" w:rsidP="004A2E8A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 w:rsidRPr="004A2E8A">
        <w:rPr>
          <w:rFonts w:ascii="Arial" w:hAnsi="Arial" w:cs="Arial"/>
          <w:color w:val="303030"/>
          <w:sz w:val="23"/>
          <w:szCs w:val="23"/>
          <w:shd w:val="clear" w:color="auto" w:fill="FFFFFF"/>
        </w:rPr>
        <w:t>Obec Dolní Hořice nemá ve schváleném rozpočtu na rok 2024 položku na změnu územního plánu.</w:t>
      </w: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Provedené pozemkové úpravy nedávají podnět ke změně územního plánu obce.</w:t>
      </w:r>
    </w:p>
    <w:p w:rsidR="008732A1" w:rsidRDefault="008732A1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1A0706" w:rsidRDefault="001A0706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911370" w:rsidRDefault="00911370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911370" w:rsidRDefault="00911370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911370" w:rsidRDefault="00911370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Pavel </w:t>
      </w:r>
      <w:proofErr w:type="spellStart"/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Rothbauer</w:t>
      </w:r>
      <w:proofErr w:type="spellEnd"/>
    </w:p>
    <w:p w:rsidR="00911370" w:rsidRDefault="00911370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starosta</w:t>
      </w:r>
    </w:p>
    <w:p w:rsidR="001A0706" w:rsidRDefault="001A0706" w:rsidP="00C60EAD">
      <w:pPr>
        <w:spacing w:after="12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1A0706" w:rsidRDefault="001A0706" w:rsidP="00C60EAD">
      <w:pPr>
        <w:spacing w:after="12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A17B60" w:rsidRPr="00A17B60" w:rsidRDefault="00A17B60" w:rsidP="00A17B60">
      <w:pPr>
        <w:spacing w:after="12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sectPr w:rsidR="00A17B60" w:rsidRPr="00A17B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B7E" w:rsidRDefault="000F5B7E" w:rsidP="00782E70">
      <w:pPr>
        <w:spacing w:after="0" w:line="240" w:lineRule="auto"/>
      </w:pPr>
      <w:r>
        <w:separator/>
      </w:r>
    </w:p>
  </w:endnote>
  <w:endnote w:type="continuationSeparator" w:id="0">
    <w:p w:rsidR="000F5B7E" w:rsidRDefault="000F5B7E" w:rsidP="007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70" w:rsidRPr="008531E3" w:rsidRDefault="008531E3" w:rsidP="008531E3">
    <w:pPr>
      <w:pStyle w:val="Normlnweb"/>
      <w:rPr>
        <w:rFonts w:ascii="Arial" w:hAnsi="Arial" w:cs="Arial"/>
        <w:color w:val="000000"/>
        <w:sz w:val="19"/>
        <w:szCs w:val="19"/>
      </w:rPr>
    </w:pPr>
    <w:r>
      <w:rPr>
        <w:rFonts w:ascii="Arial" w:hAnsi="Arial" w:cs="Arial"/>
        <w:color w:val="000000"/>
        <w:sz w:val="19"/>
        <w:szCs w:val="19"/>
      </w:rPr>
      <w:t>_____________________________________________________________________________________</w:t>
    </w:r>
    <w:r>
      <w:rPr>
        <w:rFonts w:ascii="Arial" w:hAnsi="Arial" w:cs="Arial"/>
        <w:color w:val="000000"/>
        <w:sz w:val="19"/>
        <w:szCs w:val="19"/>
      </w:rPr>
      <w:br/>
    </w:r>
    <w:r>
      <w:rPr>
        <w:rFonts w:ascii="Arial" w:hAnsi="Arial" w:cs="Arial"/>
        <w:color w:val="000000"/>
        <w:sz w:val="19"/>
        <w:szCs w:val="19"/>
      </w:rPr>
      <w:br/>
    </w:r>
    <w:r w:rsidR="00782E70">
      <w:rPr>
        <w:rFonts w:ascii="Arial" w:hAnsi="Arial" w:cs="Arial"/>
        <w:color w:val="000000"/>
        <w:sz w:val="19"/>
        <w:szCs w:val="19"/>
      </w:rPr>
      <w:t>Telefon: 381 299</w:t>
    </w:r>
    <w:r>
      <w:rPr>
        <w:rFonts w:ascii="Arial" w:hAnsi="Arial" w:cs="Arial"/>
        <w:color w:val="000000"/>
        <w:sz w:val="19"/>
        <w:szCs w:val="19"/>
      </w:rPr>
      <w:t> </w:t>
    </w:r>
    <w:r w:rsidR="00782E70">
      <w:rPr>
        <w:rFonts w:ascii="Arial" w:hAnsi="Arial" w:cs="Arial"/>
        <w:color w:val="000000"/>
        <w:sz w:val="19"/>
        <w:szCs w:val="19"/>
      </w:rPr>
      <w:t>010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 w:rsidR="00782E70">
      <w:rPr>
        <w:rFonts w:ascii="Arial" w:hAnsi="Arial" w:cs="Arial"/>
        <w:color w:val="000000"/>
        <w:sz w:val="19"/>
        <w:szCs w:val="19"/>
      </w:rPr>
      <w:t>IČ: 00252191</w:t>
    </w:r>
    <w:r w:rsidR="00782E70">
      <w:rPr>
        <w:rFonts w:ascii="Arial" w:hAnsi="Arial" w:cs="Arial"/>
        <w:color w:val="000000"/>
        <w:sz w:val="19"/>
        <w:szCs w:val="19"/>
      </w:rPr>
      <w:br/>
      <w:t>Fax: 381</w:t>
    </w:r>
    <w:r w:rsidR="00C1302A">
      <w:rPr>
        <w:rFonts w:ascii="Arial" w:hAnsi="Arial" w:cs="Arial"/>
        <w:color w:val="000000"/>
        <w:sz w:val="19"/>
        <w:szCs w:val="19"/>
      </w:rPr>
      <w:t> </w:t>
    </w:r>
    <w:r w:rsidR="00782E70">
      <w:rPr>
        <w:rFonts w:ascii="Arial" w:hAnsi="Arial" w:cs="Arial"/>
        <w:color w:val="000000"/>
        <w:sz w:val="19"/>
        <w:szCs w:val="19"/>
      </w:rPr>
      <w:t>299</w:t>
    </w:r>
    <w:r w:rsidR="00C1302A">
      <w:rPr>
        <w:rFonts w:ascii="Arial" w:hAnsi="Arial" w:cs="Arial"/>
        <w:color w:val="000000"/>
        <w:sz w:val="19"/>
        <w:szCs w:val="19"/>
      </w:rPr>
      <w:t xml:space="preserve"> </w:t>
    </w:r>
    <w:r w:rsidR="00782E70">
      <w:rPr>
        <w:rFonts w:ascii="Arial" w:hAnsi="Arial" w:cs="Arial"/>
        <w:color w:val="000000"/>
        <w:sz w:val="19"/>
        <w:szCs w:val="19"/>
      </w:rPr>
      <w:t>010</w:t>
    </w:r>
    <w:r w:rsidRPr="008531E3">
      <w:rPr>
        <w:rFonts w:ascii="Arial" w:hAnsi="Arial" w:cs="Arial"/>
        <w:color w:val="000000"/>
        <w:sz w:val="19"/>
        <w:szCs w:val="19"/>
      </w:rPr>
      <w:t xml:space="preserve"> 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  <w:t>ID DS: rx5bkkm</w:t>
    </w:r>
    <w:r w:rsidR="00782E70">
      <w:rPr>
        <w:rFonts w:ascii="Arial" w:hAnsi="Arial" w:cs="Arial"/>
        <w:color w:val="000000"/>
        <w:sz w:val="19"/>
        <w:szCs w:val="19"/>
      </w:rPr>
      <w:br/>
    </w:r>
    <w:r w:rsidRPr="008531E3">
      <w:rPr>
        <w:rFonts w:ascii="Arial" w:hAnsi="Arial" w:cs="Arial"/>
        <w:color w:val="000000"/>
        <w:sz w:val="19"/>
        <w:szCs w:val="19"/>
      </w:rPr>
      <w:t xml:space="preserve">www.dolnihorice.cz 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  <w:t>E-mail: obec@dolnihorice.cz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B7E" w:rsidRDefault="000F5B7E" w:rsidP="00782E70">
      <w:pPr>
        <w:spacing w:after="0" w:line="240" w:lineRule="auto"/>
      </w:pPr>
      <w:r>
        <w:separator/>
      </w:r>
    </w:p>
  </w:footnote>
  <w:footnote w:type="continuationSeparator" w:id="0">
    <w:p w:rsidR="000F5B7E" w:rsidRDefault="000F5B7E" w:rsidP="0078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70" w:rsidRPr="00782E70" w:rsidRDefault="000F5B7E">
    <w:pPr>
      <w:pStyle w:val="Zhlav"/>
      <w:rPr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0.4pt;margin-top:-25.75pt;width:68.7pt;height:96.55pt;z-index:-251658752;mso-position-horizontal-relative:text;mso-position-vertical-relative:text">
          <v:imagedata r:id="rId1" o:title="znak_Dolni_Horice"/>
        </v:shape>
      </w:pict>
    </w:r>
    <w:r w:rsidR="00782E70">
      <w:t xml:space="preserve">                       </w:t>
    </w:r>
    <w:r w:rsidR="00782E70" w:rsidRPr="00782E70">
      <w:rPr>
        <w:sz w:val="44"/>
        <w:szCs w:val="44"/>
      </w:rPr>
      <w:t>Obec Dolní Hořice</w:t>
    </w:r>
    <w:r w:rsidR="00782E70">
      <w:rPr>
        <w:sz w:val="44"/>
        <w:szCs w:val="44"/>
      </w:rPr>
      <w:br/>
      <w:t xml:space="preserve">            </w:t>
    </w:r>
    <w:r w:rsidR="00782E70" w:rsidRPr="00782E70">
      <w:rPr>
        <w:sz w:val="32"/>
        <w:szCs w:val="32"/>
      </w:rPr>
      <w:t>Dolní Hořice 50</w:t>
    </w:r>
    <w:r w:rsidR="00782E70">
      <w:rPr>
        <w:sz w:val="32"/>
        <w:szCs w:val="32"/>
      </w:rPr>
      <w:t xml:space="preserve">, </w:t>
    </w:r>
    <w:proofErr w:type="gramStart"/>
    <w:r w:rsidR="00782E70" w:rsidRPr="00782E70">
      <w:rPr>
        <w:sz w:val="32"/>
        <w:szCs w:val="32"/>
      </w:rPr>
      <w:t>391 55  Chýnov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15245"/>
    <w:multiLevelType w:val="hybridMultilevel"/>
    <w:tmpl w:val="642EAFEC"/>
    <w:lvl w:ilvl="0" w:tplc="4E22E186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DF637F0"/>
    <w:multiLevelType w:val="hybridMultilevel"/>
    <w:tmpl w:val="3FE0EC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B"/>
    <w:rsid w:val="00050DBE"/>
    <w:rsid w:val="00051497"/>
    <w:rsid w:val="00086D5A"/>
    <w:rsid w:val="00096304"/>
    <w:rsid w:val="000A12E1"/>
    <w:rsid w:val="000F5B7E"/>
    <w:rsid w:val="000F6BB6"/>
    <w:rsid w:val="0010283F"/>
    <w:rsid w:val="0014168C"/>
    <w:rsid w:val="001566FF"/>
    <w:rsid w:val="001638F5"/>
    <w:rsid w:val="00175D32"/>
    <w:rsid w:val="00182CDF"/>
    <w:rsid w:val="00184316"/>
    <w:rsid w:val="001A0706"/>
    <w:rsid w:val="001D01B2"/>
    <w:rsid w:val="002012F7"/>
    <w:rsid w:val="00261353"/>
    <w:rsid w:val="002A6A9F"/>
    <w:rsid w:val="002C7465"/>
    <w:rsid w:val="00324B75"/>
    <w:rsid w:val="0035089E"/>
    <w:rsid w:val="00384511"/>
    <w:rsid w:val="003A241B"/>
    <w:rsid w:val="003C7EDC"/>
    <w:rsid w:val="003D6EAE"/>
    <w:rsid w:val="003E67E8"/>
    <w:rsid w:val="003F734E"/>
    <w:rsid w:val="00412FDC"/>
    <w:rsid w:val="0043577C"/>
    <w:rsid w:val="00494B26"/>
    <w:rsid w:val="004A26F3"/>
    <w:rsid w:val="004A2E8A"/>
    <w:rsid w:val="004E685F"/>
    <w:rsid w:val="00522B4B"/>
    <w:rsid w:val="00546FDB"/>
    <w:rsid w:val="005D4627"/>
    <w:rsid w:val="006331A4"/>
    <w:rsid w:val="00671BB0"/>
    <w:rsid w:val="00695CAE"/>
    <w:rsid w:val="006D4212"/>
    <w:rsid w:val="006D43CD"/>
    <w:rsid w:val="00723E6D"/>
    <w:rsid w:val="0077295A"/>
    <w:rsid w:val="00782E70"/>
    <w:rsid w:val="007F53B9"/>
    <w:rsid w:val="00834442"/>
    <w:rsid w:val="008531E3"/>
    <w:rsid w:val="00855EBD"/>
    <w:rsid w:val="008706D7"/>
    <w:rsid w:val="008732A1"/>
    <w:rsid w:val="0087689C"/>
    <w:rsid w:val="008A0F04"/>
    <w:rsid w:val="008B201A"/>
    <w:rsid w:val="008D1769"/>
    <w:rsid w:val="008E5DD2"/>
    <w:rsid w:val="00906F9A"/>
    <w:rsid w:val="00911370"/>
    <w:rsid w:val="00917EC1"/>
    <w:rsid w:val="00951773"/>
    <w:rsid w:val="00981FA4"/>
    <w:rsid w:val="009A0C3D"/>
    <w:rsid w:val="00A17B60"/>
    <w:rsid w:val="00AE30CE"/>
    <w:rsid w:val="00AE7F58"/>
    <w:rsid w:val="00AF2665"/>
    <w:rsid w:val="00AF2B19"/>
    <w:rsid w:val="00B2342B"/>
    <w:rsid w:val="00B24056"/>
    <w:rsid w:val="00B24DF1"/>
    <w:rsid w:val="00B506EF"/>
    <w:rsid w:val="00B75F9A"/>
    <w:rsid w:val="00B87F67"/>
    <w:rsid w:val="00BA2B1C"/>
    <w:rsid w:val="00BD38C2"/>
    <w:rsid w:val="00C02B19"/>
    <w:rsid w:val="00C1302A"/>
    <w:rsid w:val="00C4424B"/>
    <w:rsid w:val="00C45D31"/>
    <w:rsid w:val="00C60EAD"/>
    <w:rsid w:val="00C9067F"/>
    <w:rsid w:val="00C9139B"/>
    <w:rsid w:val="00C918D2"/>
    <w:rsid w:val="00CB254E"/>
    <w:rsid w:val="00CB4FD4"/>
    <w:rsid w:val="00D12F80"/>
    <w:rsid w:val="00DE32B2"/>
    <w:rsid w:val="00E53F66"/>
    <w:rsid w:val="00EB1189"/>
    <w:rsid w:val="00ED6C0B"/>
    <w:rsid w:val="00EE391B"/>
    <w:rsid w:val="00EE656C"/>
    <w:rsid w:val="00F127EE"/>
    <w:rsid w:val="00F214D0"/>
    <w:rsid w:val="00F479A1"/>
    <w:rsid w:val="00F512F5"/>
    <w:rsid w:val="00F51E76"/>
    <w:rsid w:val="00F95376"/>
    <w:rsid w:val="00FC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BA034D-F85C-4D8D-AD5F-4BD84990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24B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C918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24B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E7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E7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782E7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82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EC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63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918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918D2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918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">
    <w:name w:val="Odstavec"/>
    <w:basedOn w:val="Zkladntext"/>
    <w:rsid w:val="00C918D2"/>
    <w:pPr>
      <w:widowControl w:val="0"/>
      <w:spacing w:after="115" w:line="288" w:lineRule="auto"/>
      <w:ind w:firstLine="480"/>
      <w:jc w:val="left"/>
    </w:pPr>
    <w:rPr>
      <w:b w:val="0"/>
      <w:bCs w:val="0"/>
      <w:noProof/>
      <w:sz w:val="24"/>
      <w:szCs w:val="24"/>
    </w:rPr>
  </w:style>
  <w:style w:type="table" w:styleId="Mkatabulky">
    <w:name w:val="Table Grid"/>
    <w:basedOn w:val="Normlntabulka"/>
    <w:uiPriority w:val="39"/>
    <w:rsid w:val="00C9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anaoblku">
    <w:name w:val="envelope address"/>
    <w:basedOn w:val="Normln"/>
    <w:uiPriority w:val="99"/>
    <w:unhideWhenUsed/>
    <w:rsid w:val="00855E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A17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61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4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8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02300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3071">
                      <w:marLeft w:val="0"/>
                      <w:marRight w:val="0"/>
                      <w:marTop w:val="4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Pribramska</dc:creator>
  <cp:keywords/>
  <dc:description/>
  <cp:lastModifiedBy>Uzivatel</cp:lastModifiedBy>
  <cp:revision>6</cp:revision>
  <cp:lastPrinted>2024-02-05T08:28:00Z</cp:lastPrinted>
  <dcterms:created xsi:type="dcterms:W3CDTF">2024-01-29T08:45:00Z</dcterms:created>
  <dcterms:modified xsi:type="dcterms:W3CDTF">2024-02-05T08:28:00Z</dcterms:modified>
</cp:coreProperties>
</file>